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5DADEC09" w:rsidR="0001130A" w:rsidRDefault="004F4F66" w:rsidP="004F4F66">
      <w:pPr>
        <w:pStyle w:val="Unittitle"/>
      </w:pPr>
      <w:r>
        <w:t xml:space="preserve">4. </w:t>
      </w:r>
      <w:r w:rsidR="00AB08A7">
        <w:t>Finance</w:t>
      </w:r>
    </w:p>
    <w:p w14:paraId="5C4F3365" w14:textId="2E68358B" w:rsidR="00474F67" w:rsidRPr="00692A45" w:rsidRDefault="00474F67" w:rsidP="00474F67">
      <w:pPr>
        <w:pStyle w:val="Heading1"/>
      </w:pPr>
      <w:r w:rsidRPr="00692A45">
        <w:t xml:space="preserve">Worksheet </w:t>
      </w:r>
      <w:r w:rsidR="00BB3865">
        <w:t>5</w:t>
      </w:r>
      <w:r w:rsidRPr="00692A45">
        <w:t xml:space="preserve">: </w:t>
      </w:r>
      <w:r w:rsidR="001841A6" w:rsidRPr="001841A6">
        <w:t xml:space="preserve">The role </w:t>
      </w:r>
      <w:r w:rsidR="00051130">
        <w:t>and</w:t>
      </w:r>
      <w:r w:rsidR="001841A6" w:rsidRPr="001841A6">
        <w:t xml:space="preserve"> purpose of different types of financial reporting</w:t>
      </w:r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022C4B32" w14:textId="5D80AA12" w:rsidR="002B299C" w:rsidRPr="002B299C" w:rsidRDefault="002B299C" w:rsidP="004459B1">
      <w:pPr>
        <w:pStyle w:val="Normalnumberedlist"/>
      </w:pPr>
      <w:bookmarkStart w:id="0" w:name="_Hlk100741107"/>
      <w:bookmarkStart w:id="1" w:name="_Hlk100744988"/>
      <w:r w:rsidRPr="002B299C">
        <w:t xml:space="preserve">Describe the </w:t>
      </w:r>
      <w:r w:rsidRPr="002B299C">
        <w:rPr>
          <w:b/>
          <w:bCs/>
        </w:rPr>
        <w:t>main</w:t>
      </w:r>
      <w:r w:rsidRPr="002B299C">
        <w:t xml:space="preserve"> role of financial reporting.</w:t>
      </w:r>
      <w:bookmarkEnd w:id="0"/>
    </w:p>
    <w:bookmarkEnd w:id="1"/>
    <w:p w14:paraId="4B8E5048" w14:textId="77777777" w:rsidR="002B299C" w:rsidRPr="002B299C" w:rsidRDefault="002B299C" w:rsidP="002B299C">
      <w:pPr>
        <w:rPr>
          <w:rFonts w:cs="Arial"/>
          <w:szCs w:val="22"/>
        </w:rPr>
      </w:pPr>
    </w:p>
    <w:p w14:paraId="7AEA50F1" w14:textId="77777777" w:rsidR="002B299C" w:rsidRDefault="002B299C" w:rsidP="002B299C">
      <w:pPr>
        <w:rPr>
          <w:rFonts w:cs="Arial"/>
          <w:szCs w:val="22"/>
        </w:rPr>
      </w:pPr>
      <w:bookmarkStart w:id="2" w:name="_Hlk100741292"/>
      <w:bookmarkStart w:id="3" w:name="_Hlk100915744"/>
    </w:p>
    <w:p w14:paraId="76F0447E" w14:textId="77777777" w:rsidR="002B299C" w:rsidRDefault="002B299C" w:rsidP="002B299C">
      <w:pPr>
        <w:rPr>
          <w:rFonts w:cs="Arial"/>
          <w:szCs w:val="22"/>
        </w:rPr>
      </w:pPr>
    </w:p>
    <w:p w14:paraId="318ACF0E" w14:textId="77777777" w:rsidR="002B299C" w:rsidRDefault="002B299C" w:rsidP="002B299C">
      <w:pPr>
        <w:rPr>
          <w:rFonts w:cs="Arial"/>
          <w:szCs w:val="22"/>
        </w:rPr>
      </w:pPr>
    </w:p>
    <w:bookmarkEnd w:id="2"/>
    <w:p w14:paraId="1B8068E8" w14:textId="62988ECF" w:rsidR="002B299C" w:rsidRPr="002B299C" w:rsidRDefault="002B299C" w:rsidP="004459B1">
      <w:pPr>
        <w:pStyle w:val="Normalnumberedlist"/>
      </w:pPr>
      <w:r w:rsidRPr="002B299C">
        <w:t>Explain what is meant by the statement: ‘</w:t>
      </w:r>
      <w:r w:rsidRPr="002B299C">
        <w:rPr>
          <w:lang w:val="en-US"/>
        </w:rPr>
        <w:t>The purpose of financial reporting is to provide insights into the credit worthiness of the business.’</w:t>
      </w:r>
    </w:p>
    <w:bookmarkEnd w:id="3"/>
    <w:p w14:paraId="030DAE44" w14:textId="19463E43" w:rsidR="002B299C" w:rsidRPr="002B299C" w:rsidRDefault="002B299C" w:rsidP="002B299C">
      <w:pPr>
        <w:rPr>
          <w:rFonts w:cs="Arial"/>
          <w:szCs w:val="22"/>
        </w:rPr>
      </w:pPr>
    </w:p>
    <w:p w14:paraId="28D7CF3E" w14:textId="134D266A" w:rsidR="002B299C" w:rsidRDefault="002B299C" w:rsidP="002B299C">
      <w:pPr>
        <w:rPr>
          <w:rFonts w:cs="Arial"/>
          <w:szCs w:val="22"/>
        </w:rPr>
      </w:pPr>
    </w:p>
    <w:p w14:paraId="11C77405" w14:textId="77777777" w:rsidR="002B299C" w:rsidRDefault="002B299C" w:rsidP="002B299C">
      <w:pPr>
        <w:rPr>
          <w:rFonts w:cs="Arial"/>
          <w:szCs w:val="22"/>
        </w:rPr>
      </w:pPr>
    </w:p>
    <w:p w14:paraId="771AE0A2" w14:textId="5D2892D2" w:rsidR="002B299C" w:rsidRDefault="002B299C" w:rsidP="002B299C">
      <w:pPr>
        <w:rPr>
          <w:rFonts w:cs="Arial"/>
          <w:szCs w:val="22"/>
        </w:rPr>
      </w:pPr>
    </w:p>
    <w:p w14:paraId="789578BF" w14:textId="77777777" w:rsidR="002B299C" w:rsidRPr="002B299C" w:rsidRDefault="002B299C" w:rsidP="002B299C">
      <w:pPr>
        <w:rPr>
          <w:rFonts w:cs="Arial"/>
          <w:szCs w:val="22"/>
        </w:rPr>
      </w:pPr>
    </w:p>
    <w:p w14:paraId="7A363BC9" w14:textId="4446B559" w:rsidR="002B299C" w:rsidRPr="002B299C" w:rsidRDefault="002B299C" w:rsidP="004459B1">
      <w:pPr>
        <w:pStyle w:val="Normalnumberedlist"/>
      </w:pPr>
      <w:r w:rsidRPr="002B299C">
        <w:t>Explain why financial reporting is critically important to stakeholders.</w:t>
      </w:r>
    </w:p>
    <w:p w14:paraId="6B4F489D" w14:textId="36CF4205" w:rsidR="002B299C" w:rsidRDefault="002B299C" w:rsidP="002B299C">
      <w:pPr>
        <w:rPr>
          <w:rFonts w:cs="Arial"/>
          <w:szCs w:val="22"/>
        </w:rPr>
      </w:pPr>
    </w:p>
    <w:p w14:paraId="48247DB4" w14:textId="3AF72B99" w:rsidR="002B299C" w:rsidRDefault="002B299C" w:rsidP="002B299C">
      <w:pPr>
        <w:rPr>
          <w:rFonts w:cs="Arial"/>
          <w:szCs w:val="22"/>
        </w:rPr>
      </w:pPr>
    </w:p>
    <w:p w14:paraId="375051D1" w14:textId="2ACD73F3" w:rsidR="002B299C" w:rsidRDefault="002B299C" w:rsidP="002B299C">
      <w:pPr>
        <w:rPr>
          <w:rFonts w:cs="Arial"/>
          <w:szCs w:val="22"/>
        </w:rPr>
      </w:pPr>
    </w:p>
    <w:p w14:paraId="26E60666" w14:textId="77777777" w:rsidR="002B299C" w:rsidRPr="002B299C" w:rsidRDefault="002B299C" w:rsidP="002B299C">
      <w:pPr>
        <w:rPr>
          <w:rFonts w:cs="Arial"/>
          <w:szCs w:val="22"/>
        </w:rPr>
      </w:pPr>
    </w:p>
    <w:p w14:paraId="5BA194F0" w14:textId="3C16A98B" w:rsidR="002B299C" w:rsidRPr="002B299C" w:rsidRDefault="002B299C" w:rsidP="004459B1">
      <w:pPr>
        <w:pStyle w:val="Normalnumberedlist"/>
      </w:pPr>
      <w:bookmarkStart w:id="4" w:name="_Hlk100741670"/>
      <w:r w:rsidRPr="002B299C">
        <w:t>Describe how administration management can ensure accuracy in financial reporting.</w:t>
      </w:r>
    </w:p>
    <w:bookmarkEnd w:id="4"/>
    <w:p w14:paraId="246E9FFC" w14:textId="6FAE1AE9" w:rsidR="002B299C" w:rsidRDefault="002B299C" w:rsidP="002B299C">
      <w:pPr>
        <w:rPr>
          <w:rFonts w:cs="Arial"/>
          <w:szCs w:val="22"/>
        </w:rPr>
      </w:pPr>
    </w:p>
    <w:p w14:paraId="054B5C67" w14:textId="3724835B" w:rsidR="002B299C" w:rsidRDefault="002B299C" w:rsidP="002B299C">
      <w:pPr>
        <w:rPr>
          <w:rFonts w:cs="Arial"/>
          <w:szCs w:val="22"/>
        </w:rPr>
      </w:pPr>
    </w:p>
    <w:p w14:paraId="0ED00CC8" w14:textId="25098BD5" w:rsidR="002B299C" w:rsidRDefault="002B299C" w:rsidP="002B299C">
      <w:pPr>
        <w:rPr>
          <w:rFonts w:cs="Arial"/>
          <w:szCs w:val="22"/>
        </w:rPr>
      </w:pPr>
    </w:p>
    <w:p w14:paraId="7A462B6A" w14:textId="77777777" w:rsidR="002B299C" w:rsidRPr="002B299C" w:rsidRDefault="002B299C" w:rsidP="002B299C">
      <w:pPr>
        <w:rPr>
          <w:rFonts w:cs="Arial"/>
          <w:szCs w:val="22"/>
        </w:rPr>
      </w:pPr>
    </w:p>
    <w:p w14:paraId="42FC4051" w14:textId="095F6A26" w:rsidR="002B299C" w:rsidRPr="002B299C" w:rsidRDefault="002B299C" w:rsidP="004459B1">
      <w:pPr>
        <w:pStyle w:val="Normalnumberedlist"/>
      </w:pPr>
      <w:bookmarkStart w:id="5" w:name="_Hlk100741992"/>
      <w:r w:rsidRPr="002B299C">
        <w:t xml:space="preserve">Identify </w:t>
      </w:r>
      <w:r w:rsidRPr="002B299C">
        <w:rPr>
          <w:b/>
          <w:bCs/>
        </w:rPr>
        <w:t>two</w:t>
      </w:r>
      <w:r w:rsidRPr="002B299C">
        <w:t xml:space="preserve"> financial statements that are produced by a business.</w:t>
      </w:r>
    </w:p>
    <w:bookmarkEnd w:id="5"/>
    <w:p w14:paraId="4431B937" w14:textId="4A2DD7F9" w:rsidR="002B299C" w:rsidRDefault="002B299C" w:rsidP="002B299C">
      <w:pPr>
        <w:rPr>
          <w:rFonts w:cs="Arial"/>
          <w:szCs w:val="22"/>
        </w:rPr>
      </w:pPr>
    </w:p>
    <w:p w14:paraId="5BC34033" w14:textId="6C82CF13" w:rsidR="002B299C" w:rsidRDefault="002B299C" w:rsidP="002B299C">
      <w:pPr>
        <w:rPr>
          <w:rFonts w:cs="Arial"/>
          <w:szCs w:val="22"/>
        </w:rPr>
      </w:pPr>
    </w:p>
    <w:p w14:paraId="714EF0FA" w14:textId="50CE7090" w:rsidR="002B299C" w:rsidRDefault="002B299C" w:rsidP="002B299C">
      <w:pPr>
        <w:rPr>
          <w:rFonts w:cs="Arial"/>
          <w:szCs w:val="22"/>
        </w:rPr>
      </w:pPr>
    </w:p>
    <w:p w14:paraId="1AC11C22" w14:textId="77777777" w:rsidR="002B299C" w:rsidRPr="002B299C" w:rsidRDefault="002B299C" w:rsidP="002B299C">
      <w:pPr>
        <w:rPr>
          <w:rFonts w:cs="Arial"/>
          <w:szCs w:val="22"/>
        </w:rPr>
      </w:pPr>
    </w:p>
    <w:p w14:paraId="429B518A" w14:textId="33D4D27A" w:rsidR="002B299C" w:rsidRPr="002B299C" w:rsidRDefault="002B299C" w:rsidP="004459B1">
      <w:pPr>
        <w:pStyle w:val="Normalnumberedlist"/>
      </w:pPr>
      <w:bookmarkStart w:id="6" w:name="_Hlk100916530"/>
      <w:r w:rsidRPr="002B299C">
        <w:t>Explain why suppliers would be a stakeholder in the financial reporting of a business.</w:t>
      </w:r>
    </w:p>
    <w:bookmarkEnd w:id="6"/>
    <w:p w14:paraId="51DB8464" w14:textId="788EA650" w:rsidR="002B299C" w:rsidRDefault="002B299C" w:rsidP="002B299C">
      <w:pPr>
        <w:rPr>
          <w:rFonts w:cs="Arial"/>
          <w:szCs w:val="22"/>
        </w:rPr>
      </w:pPr>
    </w:p>
    <w:p w14:paraId="138F486C" w14:textId="7ADA065C" w:rsidR="002B299C" w:rsidRDefault="002B299C" w:rsidP="002B299C">
      <w:pPr>
        <w:rPr>
          <w:rFonts w:cs="Arial"/>
          <w:szCs w:val="22"/>
        </w:rPr>
      </w:pPr>
    </w:p>
    <w:p w14:paraId="1933014B" w14:textId="77777777" w:rsidR="002B299C" w:rsidRPr="002B299C" w:rsidRDefault="002B299C" w:rsidP="002B299C">
      <w:pPr>
        <w:rPr>
          <w:rFonts w:cs="Arial"/>
          <w:szCs w:val="22"/>
        </w:rPr>
      </w:pPr>
    </w:p>
    <w:p w14:paraId="6D72C2AC" w14:textId="5E6EF07A" w:rsidR="002B299C" w:rsidRPr="002B299C" w:rsidRDefault="002B299C" w:rsidP="004459B1">
      <w:pPr>
        <w:pStyle w:val="Normalnumberedlist"/>
      </w:pPr>
      <w:r w:rsidRPr="002B299C">
        <w:t>Explain how an internal audit might ensure the efficient use of resources.</w:t>
      </w:r>
    </w:p>
    <w:p w14:paraId="237247ED" w14:textId="77777777" w:rsidR="004459B1" w:rsidRDefault="004459B1" w:rsidP="002B299C">
      <w:pPr>
        <w:rPr>
          <w:rFonts w:cs="Arial"/>
          <w:szCs w:val="22"/>
        </w:rPr>
        <w:sectPr w:rsidR="004459B1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FF93095" w14:textId="7D77880F" w:rsidR="002B299C" w:rsidRPr="002B299C" w:rsidRDefault="002B299C" w:rsidP="004459B1">
      <w:pPr>
        <w:pStyle w:val="Normalnumberedlist"/>
      </w:pPr>
      <w:bookmarkStart w:id="7" w:name="_Hlk100917031"/>
      <w:r w:rsidRPr="002B299C">
        <w:lastRenderedPageBreak/>
        <w:t>Identify the UK regulator for the accounting and auditing professions</w:t>
      </w:r>
      <w:bookmarkEnd w:id="7"/>
      <w:r w:rsidRPr="002B299C">
        <w:t>.</w:t>
      </w:r>
    </w:p>
    <w:p w14:paraId="7B5D79BB" w14:textId="68D2397B" w:rsidR="002B299C" w:rsidRDefault="002B299C" w:rsidP="002B299C">
      <w:pPr>
        <w:rPr>
          <w:rFonts w:cs="Arial"/>
          <w:szCs w:val="22"/>
        </w:rPr>
      </w:pPr>
    </w:p>
    <w:p w14:paraId="63F4131A" w14:textId="77777777" w:rsidR="002B299C" w:rsidRPr="002B299C" w:rsidRDefault="002B299C" w:rsidP="002B299C">
      <w:pPr>
        <w:rPr>
          <w:rFonts w:cs="Arial"/>
          <w:szCs w:val="22"/>
        </w:rPr>
      </w:pPr>
    </w:p>
    <w:p w14:paraId="4C13EA6D" w14:textId="62C60F05" w:rsidR="002B299C" w:rsidRPr="002B299C" w:rsidRDefault="002B299C" w:rsidP="004459B1">
      <w:pPr>
        <w:pStyle w:val="Normalnumberedlist"/>
      </w:pPr>
      <w:r w:rsidRPr="002B299C">
        <w:t>Explain the purpose of management accounts in financial reporting activities.</w:t>
      </w:r>
    </w:p>
    <w:p w14:paraId="3E73CFFD" w14:textId="258DAA1C" w:rsidR="002B299C" w:rsidRDefault="002B299C" w:rsidP="002B299C">
      <w:pPr>
        <w:rPr>
          <w:rFonts w:cs="Arial"/>
          <w:szCs w:val="22"/>
        </w:rPr>
      </w:pPr>
    </w:p>
    <w:p w14:paraId="46C3A998" w14:textId="5B4E199D" w:rsidR="002B299C" w:rsidRDefault="002B299C" w:rsidP="002B299C">
      <w:pPr>
        <w:rPr>
          <w:rFonts w:cs="Arial"/>
          <w:szCs w:val="22"/>
        </w:rPr>
      </w:pPr>
    </w:p>
    <w:p w14:paraId="5E397D5E" w14:textId="02D2DD41" w:rsidR="002B299C" w:rsidRDefault="002B299C" w:rsidP="002B299C">
      <w:pPr>
        <w:rPr>
          <w:rFonts w:cs="Arial"/>
          <w:szCs w:val="22"/>
        </w:rPr>
      </w:pPr>
    </w:p>
    <w:p w14:paraId="6E7ECB78" w14:textId="77777777" w:rsidR="002B299C" w:rsidRPr="002B299C" w:rsidRDefault="002B299C" w:rsidP="002B299C">
      <w:pPr>
        <w:rPr>
          <w:rFonts w:cs="Arial"/>
          <w:szCs w:val="22"/>
        </w:rPr>
      </w:pPr>
    </w:p>
    <w:p w14:paraId="7BFEE044" w14:textId="5EEF21E3" w:rsidR="002B299C" w:rsidRPr="002B299C" w:rsidRDefault="002B299C" w:rsidP="004459B1">
      <w:pPr>
        <w:pStyle w:val="Normalnumberedlist"/>
      </w:pPr>
      <w:bookmarkStart w:id="8" w:name="_Hlk100743050"/>
      <w:r w:rsidRPr="002B299C">
        <w:t>Describe the document a limited company must send to Companies House in year-end reporting.</w:t>
      </w:r>
    </w:p>
    <w:bookmarkEnd w:id="8"/>
    <w:p w14:paraId="580DF1E8" w14:textId="67AA0FC8" w:rsidR="00D51E7D" w:rsidRPr="00AD2264" w:rsidRDefault="00D51E7D" w:rsidP="002B299C">
      <w:pPr>
        <w:rPr>
          <w:lang w:val="en-US"/>
        </w:rPr>
      </w:pPr>
    </w:p>
    <w:sectPr w:rsidR="00D51E7D" w:rsidRPr="00AD2264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E7373" w14:textId="77777777" w:rsidR="00BF3AB8" w:rsidRDefault="00BF3AB8">
      <w:pPr>
        <w:spacing w:before="0" w:after="0"/>
      </w:pPr>
      <w:r>
        <w:separator/>
      </w:r>
    </w:p>
  </w:endnote>
  <w:endnote w:type="continuationSeparator" w:id="0">
    <w:p w14:paraId="3480F517" w14:textId="77777777" w:rsidR="00BF3AB8" w:rsidRDefault="00BF3A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6E9AC51" w:rsidR="00110217" w:rsidRPr="00F03E33" w:rsidRDefault="004459B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BA6CEB0" wp14:editId="55D02711">
          <wp:simplePos x="0" y="0"/>
          <wp:positionH relativeFrom="margin">
            <wp:posOffset>5516952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695C6C" w:rsidRPr="00695C6C">
      <w:t>City &amp; Guilds Limited</w:t>
    </w:r>
    <w:r w:rsidR="00497A33" w:rsidRPr="00A61555">
      <w:t>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B639" w14:textId="3D845DD7" w:rsidR="004459B1" w:rsidRPr="00F03E33" w:rsidRDefault="004459B1" w:rsidP="004459B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528859F" wp14:editId="76157C5A">
          <wp:simplePos x="0" y="0"/>
          <wp:positionH relativeFrom="margin">
            <wp:posOffset>5517587</wp:posOffset>
          </wp:positionH>
          <wp:positionV relativeFrom="margin">
            <wp:posOffset>8501380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695C6C" w:rsidRPr="00695C6C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2AF36" w14:textId="77777777" w:rsidR="00BF3AB8" w:rsidRDefault="00BF3AB8">
      <w:pPr>
        <w:spacing w:before="0" w:after="0"/>
      </w:pPr>
      <w:r>
        <w:separator/>
      </w:r>
    </w:p>
  </w:footnote>
  <w:footnote w:type="continuationSeparator" w:id="0">
    <w:p w14:paraId="36AB93AA" w14:textId="77777777" w:rsidR="00BF3AB8" w:rsidRDefault="00BF3A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01CEF9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F4F6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25E3E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4"/>
  </w:num>
  <w:num w:numId="2" w16cid:durableId="1753817942">
    <w:abstractNumId w:val="21"/>
  </w:num>
  <w:num w:numId="3" w16cid:durableId="117646487">
    <w:abstractNumId w:val="29"/>
  </w:num>
  <w:num w:numId="4" w16cid:durableId="1105536464">
    <w:abstractNumId w:val="23"/>
  </w:num>
  <w:num w:numId="5" w16cid:durableId="454376340">
    <w:abstractNumId w:val="7"/>
  </w:num>
  <w:num w:numId="6" w16cid:durableId="1209297675">
    <w:abstractNumId w:val="22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4"/>
  </w:num>
  <w:num w:numId="11" w16cid:durableId="1417944079">
    <w:abstractNumId w:val="20"/>
  </w:num>
  <w:num w:numId="12" w16cid:durableId="1979609190">
    <w:abstractNumId w:val="5"/>
  </w:num>
  <w:num w:numId="13" w16cid:durableId="264655528">
    <w:abstractNumId w:val="17"/>
  </w:num>
  <w:num w:numId="14" w16cid:durableId="1544292122">
    <w:abstractNumId w:val="26"/>
  </w:num>
  <w:num w:numId="15" w16cid:durableId="960577128">
    <w:abstractNumId w:val="14"/>
  </w:num>
  <w:num w:numId="16" w16cid:durableId="635599330">
    <w:abstractNumId w:val="6"/>
  </w:num>
  <w:num w:numId="17" w16cid:durableId="2113475946">
    <w:abstractNumId w:val="31"/>
  </w:num>
  <w:num w:numId="18" w16cid:durableId="1526358956">
    <w:abstractNumId w:val="32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2"/>
  </w:num>
  <w:num w:numId="22" w16cid:durableId="907807076">
    <w:abstractNumId w:val="12"/>
    <w:lvlOverride w:ilvl="0">
      <w:startOverride w:val="1"/>
    </w:lvlOverride>
  </w:num>
  <w:num w:numId="23" w16cid:durableId="588931160">
    <w:abstractNumId w:val="30"/>
  </w:num>
  <w:num w:numId="24" w16cid:durableId="484277630">
    <w:abstractNumId w:val="12"/>
    <w:lvlOverride w:ilvl="0">
      <w:startOverride w:val="1"/>
    </w:lvlOverride>
  </w:num>
  <w:num w:numId="25" w16cid:durableId="742408787">
    <w:abstractNumId w:val="12"/>
    <w:lvlOverride w:ilvl="0">
      <w:startOverride w:val="1"/>
    </w:lvlOverride>
  </w:num>
  <w:num w:numId="26" w16cid:durableId="1774588909">
    <w:abstractNumId w:val="13"/>
  </w:num>
  <w:num w:numId="27" w16cid:durableId="906376540">
    <w:abstractNumId w:val="27"/>
  </w:num>
  <w:num w:numId="28" w16cid:durableId="482699046">
    <w:abstractNumId w:val="12"/>
    <w:lvlOverride w:ilvl="0">
      <w:startOverride w:val="1"/>
    </w:lvlOverride>
  </w:num>
  <w:num w:numId="29" w16cid:durableId="1515610151">
    <w:abstractNumId w:val="28"/>
  </w:num>
  <w:num w:numId="30" w16cid:durableId="611059240">
    <w:abstractNumId w:val="12"/>
  </w:num>
  <w:num w:numId="31" w16cid:durableId="601648169">
    <w:abstractNumId w:val="12"/>
    <w:lvlOverride w:ilvl="0">
      <w:startOverride w:val="1"/>
    </w:lvlOverride>
  </w:num>
  <w:num w:numId="32" w16cid:durableId="1124274101">
    <w:abstractNumId w:val="12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5"/>
  </w:num>
  <w:num w:numId="35" w16cid:durableId="15490275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9"/>
  </w:num>
  <w:num w:numId="37" w16cid:durableId="818155314">
    <w:abstractNumId w:val="9"/>
  </w:num>
  <w:num w:numId="38" w16cid:durableId="314260418">
    <w:abstractNumId w:val="11"/>
  </w:num>
  <w:num w:numId="39" w16cid:durableId="1252659665">
    <w:abstractNumId w:val="10"/>
  </w:num>
  <w:num w:numId="40" w16cid:durableId="1540507651">
    <w:abstractNumId w:val="25"/>
  </w:num>
  <w:num w:numId="41" w16cid:durableId="1889342446">
    <w:abstractNumId w:val="18"/>
  </w:num>
  <w:num w:numId="42" w16cid:durableId="623148518">
    <w:abstractNumId w:val="16"/>
  </w:num>
  <w:num w:numId="43" w16cid:durableId="931858204">
    <w:abstractNumId w:val="33"/>
  </w:num>
  <w:num w:numId="44" w16cid:durableId="146896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tDA1NzExNbE0MzdR0lEKTi0uzszPAykwqgUAKlrS9SwAAAA="/>
  </w:docVars>
  <w:rsids>
    <w:rsidRoot w:val="006D4994"/>
    <w:rsid w:val="0000222C"/>
    <w:rsid w:val="000033BD"/>
    <w:rsid w:val="0001130A"/>
    <w:rsid w:val="00037150"/>
    <w:rsid w:val="00051130"/>
    <w:rsid w:val="00082C62"/>
    <w:rsid w:val="000B231F"/>
    <w:rsid w:val="000D26A1"/>
    <w:rsid w:val="000E194B"/>
    <w:rsid w:val="00110217"/>
    <w:rsid w:val="00111F94"/>
    <w:rsid w:val="001409DA"/>
    <w:rsid w:val="00152AC3"/>
    <w:rsid w:val="00156399"/>
    <w:rsid w:val="00156AF3"/>
    <w:rsid w:val="00176017"/>
    <w:rsid w:val="001841A6"/>
    <w:rsid w:val="0019491D"/>
    <w:rsid w:val="001B41BB"/>
    <w:rsid w:val="001B45B2"/>
    <w:rsid w:val="001B4FE5"/>
    <w:rsid w:val="001E033F"/>
    <w:rsid w:val="001E4C72"/>
    <w:rsid w:val="001F74AD"/>
    <w:rsid w:val="00243376"/>
    <w:rsid w:val="00263955"/>
    <w:rsid w:val="00275416"/>
    <w:rsid w:val="002B299C"/>
    <w:rsid w:val="002B4246"/>
    <w:rsid w:val="002C5686"/>
    <w:rsid w:val="002C7136"/>
    <w:rsid w:val="002D07A8"/>
    <w:rsid w:val="002F789E"/>
    <w:rsid w:val="00314918"/>
    <w:rsid w:val="00314D4C"/>
    <w:rsid w:val="00333B12"/>
    <w:rsid w:val="003405EA"/>
    <w:rsid w:val="00341CE7"/>
    <w:rsid w:val="00374A76"/>
    <w:rsid w:val="00380591"/>
    <w:rsid w:val="00396477"/>
    <w:rsid w:val="003B433D"/>
    <w:rsid w:val="003B4FF0"/>
    <w:rsid w:val="003D3724"/>
    <w:rsid w:val="003F7F14"/>
    <w:rsid w:val="00404B31"/>
    <w:rsid w:val="00406F6D"/>
    <w:rsid w:val="00422185"/>
    <w:rsid w:val="004459B1"/>
    <w:rsid w:val="00474F67"/>
    <w:rsid w:val="0048500D"/>
    <w:rsid w:val="00496AAA"/>
    <w:rsid w:val="00497A33"/>
    <w:rsid w:val="004B3062"/>
    <w:rsid w:val="004B3E73"/>
    <w:rsid w:val="004D1D52"/>
    <w:rsid w:val="004E3563"/>
    <w:rsid w:val="004F4F66"/>
    <w:rsid w:val="0051411E"/>
    <w:rsid w:val="00524E1B"/>
    <w:rsid w:val="0052791C"/>
    <w:rsid w:val="0054031A"/>
    <w:rsid w:val="00550124"/>
    <w:rsid w:val="00592260"/>
    <w:rsid w:val="005935B1"/>
    <w:rsid w:val="005B43F6"/>
    <w:rsid w:val="00606FEC"/>
    <w:rsid w:val="006124C0"/>
    <w:rsid w:val="006135C0"/>
    <w:rsid w:val="006642FD"/>
    <w:rsid w:val="006665AD"/>
    <w:rsid w:val="006807B0"/>
    <w:rsid w:val="00691B95"/>
    <w:rsid w:val="00692CC3"/>
    <w:rsid w:val="00695C6C"/>
    <w:rsid w:val="006B00EE"/>
    <w:rsid w:val="006B798A"/>
    <w:rsid w:val="006D3AA3"/>
    <w:rsid w:val="006D4994"/>
    <w:rsid w:val="006E1028"/>
    <w:rsid w:val="006E19C2"/>
    <w:rsid w:val="006F7BAF"/>
    <w:rsid w:val="00716C55"/>
    <w:rsid w:val="00733BA8"/>
    <w:rsid w:val="00797FA7"/>
    <w:rsid w:val="007A13C7"/>
    <w:rsid w:val="007D2E9A"/>
    <w:rsid w:val="00845D25"/>
    <w:rsid w:val="00880C3F"/>
    <w:rsid w:val="00885F10"/>
    <w:rsid w:val="008A6464"/>
    <w:rsid w:val="008C1F1C"/>
    <w:rsid w:val="008D47A6"/>
    <w:rsid w:val="00905BED"/>
    <w:rsid w:val="00932510"/>
    <w:rsid w:val="009372F9"/>
    <w:rsid w:val="009772D5"/>
    <w:rsid w:val="009975A0"/>
    <w:rsid w:val="009C1483"/>
    <w:rsid w:val="009C5C6E"/>
    <w:rsid w:val="00A1230A"/>
    <w:rsid w:val="00A2454C"/>
    <w:rsid w:val="00A42C34"/>
    <w:rsid w:val="00A459B4"/>
    <w:rsid w:val="00A82DCC"/>
    <w:rsid w:val="00AB08A7"/>
    <w:rsid w:val="00AB13CA"/>
    <w:rsid w:val="00AD2264"/>
    <w:rsid w:val="00AD4F5D"/>
    <w:rsid w:val="00AE245C"/>
    <w:rsid w:val="00B054EC"/>
    <w:rsid w:val="00B07E89"/>
    <w:rsid w:val="00B634AC"/>
    <w:rsid w:val="00BB1199"/>
    <w:rsid w:val="00BB3865"/>
    <w:rsid w:val="00BE2C21"/>
    <w:rsid w:val="00BF3AB8"/>
    <w:rsid w:val="00C01D20"/>
    <w:rsid w:val="00C06474"/>
    <w:rsid w:val="00C202BF"/>
    <w:rsid w:val="00C858D7"/>
    <w:rsid w:val="00C92F19"/>
    <w:rsid w:val="00CA5C1D"/>
    <w:rsid w:val="00CC3B85"/>
    <w:rsid w:val="00CE24A4"/>
    <w:rsid w:val="00D054C9"/>
    <w:rsid w:val="00D073BC"/>
    <w:rsid w:val="00D37231"/>
    <w:rsid w:val="00D403B2"/>
    <w:rsid w:val="00D51C40"/>
    <w:rsid w:val="00D51E7D"/>
    <w:rsid w:val="00D56B82"/>
    <w:rsid w:val="00D61626"/>
    <w:rsid w:val="00D80D36"/>
    <w:rsid w:val="00DA2485"/>
    <w:rsid w:val="00DB7790"/>
    <w:rsid w:val="00DE29A8"/>
    <w:rsid w:val="00DF1783"/>
    <w:rsid w:val="00E51E6D"/>
    <w:rsid w:val="00E53F3C"/>
    <w:rsid w:val="00E8363F"/>
    <w:rsid w:val="00EF57C3"/>
    <w:rsid w:val="00F03E33"/>
    <w:rsid w:val="00F15749"/>
    <w:rsid w:val="00F42A36"/>
    <w:rsid w:val="00F46E5B"/>
    <w:rsid w:val="00F67F09"/>
    <w:rsid w:val="00F72ECF"/>
    <w:rsid w:val="00F733DD"/>
    <w:rsid w:val="00F81F88"/>
    <w:rsid w:val="00F82617"/>
    <w:rsid w:val="00F83FC6"/>
    <w:rsid w:val="00F93CD3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695C6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147</Words>
  <Characters>799</Characters>
  <Application>Microsoft Office Word</Application>
  <DocSecurity>0</DocSecurity>
  <Lines>22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1: Common terms in financial reporting documents (learner)</vt:lpstr>
    </vt:vector>
  </TitlesOfParts>
  <Company>City &amp; Guilds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26</cp:revision>
  <cp:lastPrinted>2013-05-15T12:05:00Z</cp:lastPrinted>
  <dcterms:created xsi:type="dcterms:W3CDTF">2022-04-15T10:36:00Z</dcterms:created>
  <dcterms:modified xsi:type="dcterms:W3CDTF">2025-11-20T13:47:00Z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fc7d16aa-81d9-4e8e-9b48-22ecb5b2673b</vt:lpwstr>
  </property>
</Properties>
</file>